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鲁班工坊：走向世界的中国职教名片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程礼安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副教授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在研题目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服务一带一路战略，数字赋能提升中餐出海成效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职业教育, 工匠精神, 数字化, 餐饮智能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