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应用篇---AI识别与人机交互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冯锐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在研题目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1.姿态检测</w:t>
        <w:br/>
        <w:br/>
        <w:t>2.手势检测</w:t>
        <w:br/>
        <w:br/>
        <w:t>3.人脸检测</w:t>
        <w:br/>
        <w:br/>
        <w:t>4.布置小组实训学习报告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AI技术, 人工智能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